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F" w:rsidRDefault="00257A9F" w:rsidP="00257A9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A9F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16/12, TAND TP.HCM tổ chức </w:t>
      </w:r>
      <w:r w:rsidR="00804CED">
        <w:rPr>
          <w:rFonts w:ascii="Times New Roman" w:hAnsi="Times New Roman" w:cs="Times New Roman"/>
          <w:sz w:val="28"/>
          <w:szCs w:val="28"/>
        </w:rPr>
        <w:t>Hội nghị tập huấn chuyên môn, nghiệp vụ đợt 2 năm 2024 cho toàn thể Thẩm phán, Thẩm tra viên, Thư ký Tòa án và Hội thẩm nhân dân TAND hai cấp</w:t>
      </w:r>
      <w:r w:rsidR="00B50958">
        <w:rPr>
          <w:rFonts w:ascii="Times New Roman" w:hAnsi="Times New Roman" w:cs="Times New Roman"/>
          <w:sz w:val="28"/>
          <w:szCs w:val="28"/>
        </w:rPr>
        <w:t xml:space="preserve"> TAND TP.HCM.</w:t>
      </w:r>
    </w:p>
    <w:p w:rsidR="00315CB7" w:rsidRDefault="00B50958" w:rsidP="00257A9F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Hội nghị tập huấn diễn ra trong 04 ngày (từ ngày 16/12/2024 đến ngày 19/12/2024</w:t>
      </w:r>
      <w:r w:rsidR="00757A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chia thành 2 đợt</w:t>
      </w:r>
      <w:r w:rsidR="00757A6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BB" w:rsidRDefault="00F87164" w:rsidP="00A27183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241E66">
        <w:rPr>
          <w:rFonts w:ascii="Times New Roman" w:hAnsi="Times New Roman" w:cs="Times New Roman"/>
          <w:sz w:val="28"/>
          <w:szCs w:val="28"/>
        </w:rPr>
        <w:t>Báo cáo viên</w:t>
      </w:r>
      <w:r w:rsidR="00757A62" w:rsidRPr="00241E66">
        <w:rPr>
          <w:rFonts w:ascii="Times New Roman" w:hAnsi="Times New Roman" w:cs="Times New Roman"/>
          <w:sz w:val="28"/>
          <w:szCs w:val="28"/>
        </w:rPr>
        <w:t xml:space="preserve"> tại Hội nghị tập huấn là </w:t>
      </w:r>
      <w:r w:rsidRPr="00F87164">
        <w:rPr>
          <w:rFonts w:ascii="Times New Roman" w:hAnsi="Times New Roman" w:cs="Times New Roman"/>
          <w:sz w:val="28"/>
          <w:szCs w:val="28"/>
        </w:rPr>
        <w:t>Phó giáo sư</w:t>
      </w:r>
      <w:r w:rsidR="00757A62">
        <w:rPr>
          <w:rFonts w:ascii="Times New Roman" w:hAnsi="Times New Roman" w:cs="Times New Roman"/>
          <w:sz w:val="28"/>
          <w:szCs w:val="28"/>
        </w:rPr>
        <w:t>,</w:t>
      </w:r>
      <w:r w:rsidRPr="00F87164">
        <w:rPr>
          <w:rFonts w:ascii="Times New Roman" w:hAnsi="Times New Roman" w:cs="Times New Roman"/>
          <w:sz w:val="28"/>
          <w:szCs w:val="28"/>
        </w:rPr>
        <w:t xml:space="preserve"> Tiến sĩ Phạm Minh Tuyên, nguyên Giám đ</w:t>
      </w:r>
      <w:r w:rsidRPr="00241E66">
        <w:rPr>
          <w:rFonts w:ascii="Times New Roman" w:hAnsi="Times New Roman" w:cs="Times New Roman"/>
          <w:sz w:val="28"/>
          <w:szCs w:val="28"/>
        </w:rPr>
        <w:t>ố</w:t>
      </w:r>
      <w:r w:rsidRPr="00F87164">
        <w:rPr>
          <w:rFonts w:ascii="Times New Roman" w:hAnsi="Times New Roman" w:cs="Times New Roman"/>
          <w:sz w:val="28"/>
          <w:szCs w:val="28"/>
        </w:rPr>
        <w:t>c Học viện Tòa án</w:t>
      </w:r>
      <w:r w:rsidR="00757A62">
        <w:rPr>
          <w:rFonts w:ascii="Times New Roman" w:hAnsi="Times New Roman" w:cs="Times New Roman"/>
          <w:sz w:val="28"/>
          <w:szCs w:val="28"/>
        </w:rPr>
        <w:t xml:space="preserve">; </w:t>
      </w:r>
      <w:r w:rsidRPr="00F87164">
        <w:rPr>
          <w:rFonts w:ascii="Times New Roman" w:hAnsi="Times New Roman" w:cs="Times New Roman"/>
          <w:sz w:val="28"/>
          <w:szCs w:val="28"/>
        </w:rPr>
        <w:t>Tiến sĩ</w:t>
      </w:r>
      <w:r w:rsidRPr="00241E66">
        <w:rPr>
          <w:rFonts w:ascii="Times New Roman" w:hAnsi="Times New Roman" w:cs="Times New Roman"/>
          <w:sz w:val="28"/>
          <w:szCs w:val="28"/>
        </w:rPr>
        <w:t xml:space="preserve"> Phùng Văn Hải, </w:t>
      </w:r>
      <w:r w:rsidRPr="00F87164">
        <w:rPr>
          <w:rFonts w:ascii="Times New Roman" w:hAnsi="Times New Roman" w:cs="Times New Roman"/>
          <w:sz w:val="28"/>
          <w:szCs w:val="28"/>
        </w:rPr>
        <w:t xml:space="preserve">Thẩm phán cao cấp, </w:t>
      </w:r>
      <w:r w:rsidRPr="00241E66">
        <w:rPr>
          <w:rFonts w:ascii="Times New Roman" w:hAnsi="Times New Roman" w:cs="Times New Roman"/>
          <w:sz w:val="28"/>
          <w:szCs w:val="28"/>
        </w:rPr>
        <w:t xml:space="preserve">Phó Chánh án </w:t>
      </w:r>
      <w:r w:rsidR="00A27183">
        <w:rPr>
          <w:rFonts w:ascii="Times New Roman" w:hAnsi="Times New Roman" w:cs="Times New Roman"/>
          <w:sz w:val="28"/>
          <w:szCs w:val="28"/>
        </w:rPr>
        <w:t>TAND TP.HCM và c</w:t>
      </w:r>
      <w:r w:rsidR="00A031BB">
        <w:rPr>
          <w:rFonts w:ascii="Times New Roman" w:hAnsi="Times New Roman" w:cs="Times New Roman"/>
          <w:sz w:val="28"/>
          <w:szCs w:val="28"/>
        </w:rPr>
        <w:t xml:space="preserve">ác </w:t>
      </w:r>
      <w:r w:rsidR="00A031BB" w:rsidRPr="00241E66">
        <w:rPr>
          <w:rFonts w:ascii="Times New Roman" w:hAnsi="Times New Roman" w:cs="Times New Roman"/>
          <w:sz w:val="28"/>
          <w:szCs w:val="28"/>
        </w:rPr>
        <w:t xml:space="preserve">Phó Chánh án </w:t>
      </w:r>
      <w:r w:rsidR="00A27183" w:rsidRPr="00241E66">
        <w:rPr>
          <w:rFonts w:ascii="Times New Roman" w:hAnsi="Times New Roman" w:cs="Times New Roman"/>
          <w:sz w:val="28"/>
          <w:szCs w:val="28"/>
        </w:rPr>
        <w:t>TAND TP.HCM</w:t>
      </w:r>
      <w:r w:rsidR="00A031BB" w:rsidRPr="00241E66">
        <w:rPr>
          <w:rFonts w:ascii="Times New Roman" w:hAnsi="Times New Roman" w:cs="Times New Roman"/>
          <w:sz w:val="28"/>
          <w:szCs w:val="28"/>
        </w:rPr>
        <w:t xml:space="preserve"> phụ trách về chuyên môn.</w:t>
      </w:r>
    </w:p>
    <w:p w:rsidR="00315CB7" w:rsidRPr="00241E66" w:rsidRDefault="003466DD" w:rsidP="00315CB7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2pt;height:199pt">
            <v:imagedata r:id="rId6" o:title="IMG_9426"/>
          </v:shape>
        </w:pict>
      </w:r>
    </w:p>
    <w:p w:rsidR="00241E66" w:rsidRDefault="00241E66" w:rsidP="00241E66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Hội nghị dành một ngày tập huấn chuyên đề n</w:t>
      </w:r>
      <w:r w:rsidR="00A27183" w:rsidRPr="00241E66">
        <w:rPr>
          <w:rFonts w:ascii="Times New Roman" w:hAnsi="Times New Roman" w:cs="Times New Roman"/>
          <w:sz w:val="28"/>
          <w:szCs w:val="28"/>
        </w:rPr>
        <w:t>âng cao kỹ năng xét xử các vụ án hình sự có người tham gia tố tụng là người dưới 18 tuổi;</w:t>
      </w:r>
      <w:r w:rsidRPr="00241E66">
        <w:rPr>
          <w:rFonts w:ascii="Times New Roman" w:hAnsi="Times New Roman" w:cs="Times New Roman"/>
          <w:sz w:val="28"/>
          <w:szCs w:val="28"/>
        </w:rPr>
        <w:t xml:space="preserve"> </w:t>
      </w:r>
      <w:r w:rsidRPr="00826815">
        <w:rPr>
          <w:rFonts w:ascii="Times New Roman" w:hAnsi="Times New Roman" w:cs="Times New Roman"/>
          <w:sz w:val="28"/>
          <w:szCs w:val="28"/>
        </w:rPr>
        <w:t>Tập huấn về công tác thi hành án hình sự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71A44" w:rsidRPr="00241E66">
        <w:rPr>
          <w:rFonts w:ascii="Times New Roman" w:hAnsi="Times New Roman" w:cs="Times New Roman"/>
          <w:sz w:val="28"/>
          <w:szCs w:val="28"/>
        </w:rPr>
        <w:t>Giải đáp những khó khăn, vướng mắc trong giải quyết các vụ</w:t>
      </w:r>
      <w:r w:rsidR="00271A44">
        <w:rPr>
          <w:rFonts w:ascii="Times New Roman" w:hAnsi="Times New Roman" w:cs="Times New Roman"/>
          <w:sz w:val="28"/>
          <w:szCs w:val="28"/>
        </w:rPr>
        <w:t xml:space="preserve"> án ma túy; </w:t>
      </w:r>
      <w:r w:rsidRPr="00241E66">
        <w:rPr>
          <w:rFonts w:ascii="Times New Roman" w:hAnsi="Times New Roman" w:cs="Times New Roman"/>
          <w:sz w:val="28"/>
          <w:szCs w:val="28"/>
        </w:rPr>
        <w:t>Giới thiệu những nội dung cơ bản của Luật Tư pháp người chưa thành niên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B7" w:rsidRDefault="003466DD" w:rsidP="00315CB7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98.2pt;height:199pt">
            <v:imagedata r:id="rId7" o:title="IMG_9461"/>
          </v:shape>
        </w:pict>
      </w:r>
    </w:p>
    <w:p w:rsidR="00315CB7" w:rsidRDefault="00241E66" w:rsidP="00315CB7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271A44">
        <w:rPr>
          <w:rFonts w:ascii="Times New Roman" w:hAnsi="Times New Roman" w:cs="Times New Roman"/>
          <w:sz w:val="28"/>
          <w:szCs w:val="28"/>
        </w:rPr>
        <w:t xml:space="preserve">ặc biệt, Hội nghị </w:t>
      </w:r>
      <w:r>
        <w:rPr>
          <w:rFonts w:ascii="Times New Roman" w:hAnsi="Times New Roman" w:cs="Times New Roman"/>
          <w:sz w:val="28"/>
          <w:szCs w:val="28"/>
        </w:rPr>
        <w:t xml:space="preserve">dành hai ngày </w:t>
      </w:r>
      <w:r w:rsidR="00271A44">
        <w:rPr>
          <w:rFonts w:ascii="Times New Roman" w:hAnsi="Times New Roman" w:cs="Times New Roman"/>
          <w:sz w:val="28"/>
          <w:szCs w:val="28"/>
        </w:rPr>
        <w:t>tập trung r</w:t>
      </w:r>
      <w:r w:rsidR="00A27183" w:rsidRPr="00241E66">
        <w:rPr>
          <w:rFonts w:ascii="Times New Roman" w:hAnsi="Times New Roman" w:cs="Times New Roman"/>
          <w:sz w:val="28"/>
          <w:szCs w:val="28"/>
        </w:rPr>
        <w:t xml:space="preserve">út kinh nghiệm án hủy, sửa của </w:t>
      </w:r>
      <w:r w:rsidR="00271A44">
        <w:rPr>
          <w:rFonts w:ascii="Times New Roman" w:hAnsi="Times New Roman" w:cs="Times New Roman"/>
          <w:sz w:val="28"/>
          <w:szCs w:val="28"/>
        </w:rPr>
        <w:t xml:space="preserve">TAND hai cấp TP.HCM và </w:t>
      </w:r>
      <w:r w:rsidR="00BA5290">
        <w:rPr>
          <w:rFonts w:ascii="Times New Roman" w:hAnsi="Times New Roman" w:cs="Times New Roman"/>
          <w:sz w:val="28"/>
          <w:szCs w:val="28"/>
        </w:rPr>
        <w:t xml:space="preserve">thảo luận </w:t>
      </w:r>
      <w:r w:rsidR="00271A44">
        <w:rPr>
          <w:rFonts w:ascii="Times New Roman" w:hAnsi="Times New Roman" w:cs="Times New Roman"/>
          <w:sz w:val="28"/>
          <w:szCs w:val="28"/>
        </w:rPr>
        <w:t>giải pháp n</w:t>
      </w:r>
      <w:r w:rsidR="00A27183" w:rsidRPr="00241E66">
        <w:rPr>
          <w:rFonts w:ascii="Times New Roman" w:hAnsi="Times New Roman" w:cs="Times New Roman"/>
          <w:sz w:val="28"/>
          <w:szCs w:val="28"/>
        </w:rPr>
        <w:t>âng cao chất lượng xét xử, kéo giảm tỷ lệ án bị hủy</w:t>
      </w:r>
      <w:r w:rsidR="00BA5290">
        <w:rPr>
          <w:rFonts w:ascii="Times New Roman" w:hAnsi="Times New Roman" w:cs="Times New Roman"/>
          <w:sz w:val="28"/>
          <w:szCs w:val="28"/>
        </w:rPr>
        <w:t>,</w:t>
      </w:r>
      <w:r w:rsidR="00A27183" w:rsidRPr="00241E66">
        <w:rPr>
          <w:rFonts w:ascii="Times New Roman" w:hAnsi="Times New Roman" w:cs="Times New Roman"/>
          <w:sz w:val="28"/>
          <w:szCs w:val="28"/>
        </w:rPr>
        <w:t xml:space="preserve"> sửa</w:t>
      </w:r>
      <w:r w:rsidR="00BA5290">
        <w:rPr>
          <w:rFonts w:ascii="Times New Roman" w:hAnsi="Times New Roman" w:cs="Times New Roman"/>
          <w:sz w:val="28"/>
          <w:szCs w:val="28"/>
        </w:rPr>
        <w:t>.</w:t>
      </w:r>
    </w:p>
    <w:p w:rsidR="00F21AC7" w:rsidRDefault="007B3485" w:rsidP="00F21AC7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Phát biểu tại Hội nghị, ông Lê Thanh Phong, Chánh án TAND TP.HCM cho biết</w:t>
      </w:r>
      <w:r w:rsidR="00A746D8">
        <w:rPr>
          <w:rFonts w:ascii="Times New Roman" w:hAnsi="Times New Roman" w:cs="Times New Roman"/>
          <w:sz w:val="28"/>
          <w:szCs w:val="28"/>
        </w:rPr>
        <w:t>, tập huấn chuyên môn, nghiệp vụ là nhiệm vụ thường xuyên của TAND hai cấp TP.HCM. Hội nghị lần này có nh</w:t>
      </w:r>
      <w:r w:rsidR="00F21AC7">
        <w:rPr>
          <w:rFonts w:ascii="Times New Roman" w:hAnsi="Times New Roman" w:cs="Times New Roman"/>
          <w:sz w:val="28"/>
          <w:szCs w:val="28"/>
        </w:rPr>
        <w:t>ững</w:t>
      </w:r>
      <w:r w:rsidR="00A746D8">
        <w:rPr>
          <w:rFonts w:ascii="Times New Roman" w:hAnsi="Times New Roman" w:cs="Times New Roman"/>
          <w:sz w:val="28"/>
          <w:szCs w:val="28"/>
        </w:rPr>
        <w:t xml:space="preserve"> nội dung rất quan trọng</w:t>
      </w:r>
      <w:r w:rsidR="00F21AC7">
        <w:rPr>
          <w:rFonts w:ascii="Times New Roman" w:hAnsi="Times New Roman" w:cs="Times New Roman"/>
          <w:sz w:val="28"/>
          <w:szCs w:val="28"/>
        </w:rPr>
        <w:t>,</w:t>
      </w:r>
      <w:r w:rsidR="00A746D8">
        <w:rPr>
          <w:rFonts w:ascii="Times New Roman" w:hAnsi="Times New Roman" w:cs="Times New Roman"/>
          <w:sz w:val="28"/>
          <w:szCs w:val="28"/>
        </w:rPr>
        <w:t xml:space="preserve"> như </w:t>
      </w:r>
      <w:r w:rsidR="00F21AC7">
        <w:rPr>
          <w:rFonts w:ascii="Times New Roman" w:hAnsi="Times New Roman" w:cs="Times New Roman"/>
          <w:sz w:val="28"/>
          <w:szCs w:val="28"/>
        </w:rPr>
        <w:t>g</w:t>
      </w:r>
      <w:r w:rsidR="00F21AC7" w:rsidRPr="00241E66">
        <w:rPr>
          <w:rFonts w:ascii="Times New Roman" w:hAnsi="Times New Roman" w:cs="Times New Roman"/>
          <w:sz w:val="28"/>
          <w:szCs w:val="28"/>
        </w:rPr>
        <w:t>iới thiệu những nội dung cơ bản của Luật Tư pháp người chưa thành niên</w:t>
      </w:r>
      <w:r w:rsidR="001911BE">
        <w:rPr>
          <w:rFonts w:ascii="Times New Roman" w:hAnsi="Times New Roman" w:cs="Times New Roman"/>
          <w:sz w:val="28"/>
          <w:szCs w:val="28"/>
        </w:rPr>
        <w:t>, có nhiều nội dung rất mới</w:t>
      </w:r>
      <w:r w:rsidR="00167FA4">
        <w:rPr>
          <w:rFonts w:ascii="Times New Roman" w:hAnsi="Times New Roman" w:cs="Times New Roman"/>
          <w:sz w:val="28"/>
          <w:szCs w:val="28"/>
        </w:rPr>
        <w:t>, đòi hỏi sự phối hợp đồng bộ của các cơ quan.</w:t>
      </w:r>
    </w:p>
    <w:p w:rsidR="00315CB7" w:rsidRDefault="003466DD" w:rsidP="00315CB7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98.2pt;height:199pt">
            <v:imagedata r:id="rId8" o:title="IMG_9432"/>
          </v:shape>
        </w:pict>
      </w:r>
    </w:p>
    <w:p w:rsidR="007A6751" w:rsidRDefault="00D43790" w:rsidP="00F21AC7">
      <w:pPr>
        <w:spacing w:before="60" w:after="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Hội nghị sẽ t</w:t>
      </w:r>
      <w:r w:rsidR="005014D6">
        <w:rPr>
          <w:rFonts w:ascii="Times New Roman" w:hAnsi="Times New Roman" w:cs="Times New Roman"/>
          <w:sz w:val="28"/>
          <w:szCs w:val="28"/>
        </w:rPr>
        <w:t xml:space="preserve">ập huấn, thảo luận những vấn đề pháp lý </w:t>
      </w:r>
      <w:r w:rsidR="00F37FAF">
        <w:rPr>
          <w:rFonts w:ascii="Times New Roman" w:hAnsi="Times New Roman" w:cs="Times New Roman"/>
          <w:sz w:val="28"/>
          <w:szCs w:val="28"/>
        </w:rPr>
        <w:t xml:space="preserve">còn </w:t>
      </w:r>
      <w:r w:rsidR="005014D6">
        <w:rPr>
          <w:rFonts w:ascii="Times New Roman" w:hAnsi="Times New Roman" w:cs="Times New Roman"/>
          <w:sz w:val="28"/>
          <w:szCs w:val="28"/>
        </w:rPr>
        <w:t xml:space="preserve">có </w:t>
      </w:r>
      <w:r w:rsidR="00B80EF3">
        <w:rPr>
          <w:rFonts w:ascii="Times New Roman" w:hAnsi="Times New Roman" w:cs="Times New Roman"/>
          <w:sz w:val="28"/>
          <w:szCs w:val="28"/>
        </w:rPr>
        <w:t>quan điểm</w:t>
      </w:r>
      <w:r w:rsidR="00F37FAF">
        <w:rPr>
          <w:rFonts w:ascii="Times New Roman" w:hAnsi="Times New Roman" w:cs="Times New Roman"/>
          <w:sz w:val="28"/>
          <w:szCs w:val="28"/>
        </w:rPr>
        <w:t xml:space="preserve">, cách hiểu </w:t>
      </w:r>
      <w:r w:rsidR="00434547">
        <w:rPr>
          <w:rFonts w:ascii="Times New Roman" w:hAnsi="Times New Roman" w:cs="Times New Roman"/>
          <w:sz w:val="28"/>
          <w:szCs w:val="28"/>
        </w:rPr>
        <w:t>khác nhau.</w:t>
      </w:r>
      <w:proofErr w:type="gramEnd"/>
      <w:r w:rsidR="00B8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Rút kinh nghiệm </w:t>
      </w:r>
      <w:proofErr w:type="gramStart"/>
      <w:r w:rsidR="00434547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434547">
        <w:rPr>
          <w:rFonts w:ascii="Times New Roman" w:hAnsi="Times New Roman" w:cs="Times New Roman"/>
          <w:sz w:val="28"/>
          <w:szCs w:val="28"/>
        </w:rPr>
        <w:t xml:space="preserve"> bị hủy, sửa, </w:t>
      </w:r>
      <w:r w:rsidR="00452DE9">
        <w:rPr>
          <w:rFonts w:ascii="Times New Roman" w:hAnsi="Times New Roman" w:cs="Times New Roman"/>
          <w:sz w:val="28"/>
          <w:szCs w:val="28"/>
        </w:rPr>
        <w:t xml:space="preserve">tránh </w:t>
      </w:r>
      <w:r w:rsidR="00434547">
        <w:rPr>
          <w:rFonts w:ascii="Times New Roman" w:hAnsi="Times New Roman" w:cs="Times New Roman"/>
          <w:sz w:val="28"/>
          <w:szCs w:val="28"/>
        </w:rPr>
        <w:t>lặp lại các thiếu sót, khuyết điểm đã được tập huấn, rút kinh nghiệm</w:t>
      </w:r>
      <w:r w:rsidR="00452DE9">
        <w:rPr>
          <w:rFonts w:ascii="Times New Roman" w:hAnsi="Times New Roman" w:cs="Times New Roman"/>
          <w:sz w:val="28"/>
          <w:szCs w:val="28"/>
        </w:rPr>
        <w:t xml:space="preserve">. </w:t>
      </w:r>
      <w:r w:rsidR="007A6751">
        <w:rPr>
          <w:rFonts w:ascii="Times New Roman" w:hAnsi="Times New Roman" w:cs="Times New Roman"/>
          <w:sz w:val="28"/>
          <w:szCs w:val="28"/>
        </w:rPr>
        <w:t xml:space="preserve">Điểm mới của </w:t>
      </w:r>
      <w:r w:rsidR="009179C3">
        <w:rPr>
          <w:rFonts w:ascii="Times New Roman" w:hAnsi="Times New Roman" w:cs="Times New Roman"/>
          <w:sz w:val="28"/>
          <w:szCs w:val="28"/>
        </w:rPr>
        <w:t xml:space="preserve">đợt tập </w:t>
      </w:r>
      <w:r w:rsidR="007A6751">
        <w:rPr>
          <w:rFonts w:ascii="Times New Roman" w:hAnsi="Times New Roman" w:cs="Times New Roman"/>
          <w:sz w:val="28"/>
          <w:szCs w:val="28"/>
        </w:rPr>
        <w:t>huấn</w:t>
      </w:r>
      <w:r w:rsidR="009179C3">
        <w:rPr>
          <w:rFonts w:ascii="Times New Roman" w:hAnsi="Times New Roman" w:cs="Times New Roman"/>
          <w:sz w:val="28"/>
          <w:szCs w:val="28"/>
        </w:rPr>
        <w:t xml:space="preserve"> này, TAND hai cấp TP.HCM đã tập hợp</w:t>
      </w:r>
      <w:r w:rsidR="00F17BEA">
        <w:rPr>
          <w:rFonts w:ascii="Times New Roman" w:hAnsi="Times New Roman" w:cs="Times New Roman"/>
          <w:sz w:val="28"/>
          <w:szCs w:val="28"/>
        </w:rPr>
        <w:t xml:space="preserve"> riêng những bản án, quyết định bị hủy, sửa của TAND hai cấp</w:t>
      </w:r>
      <w:r w:rsidR="000C473A">
        <w:rPr>
          <w:rFonts w:ascii="Times New Roman" w:hAnsi="Times New Roman" w:cs="Times New Roman"/>
          <w:sz w:val="28"/>
          <w:szCs w:val="28"/>
        </w:rPr>
        <w:t xml:space="preserve"> và </w:t>
      </w:r>
      <w:r w:rsidR="006341D1">
        <w:rPr>
          <w:rFonts w:ascii="Times New Roman" w:hAnsi="Times New Roman" w:cs="Times New Roman"/>
          <w:sz w:val="28"/>
          <w:szCs w:val="28"/>
        </w:rPr>
        <w:t xml:space="preserve">Phó Chánh </w:t>
      </w:r>
      <w:proofErr w:type="gramStart"/>
      <w:r w:rsidR="006341D1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6341D1">
        <w:rPr>
          <w:rFonts w:ascii="Times New Roman" w:hAnsi="Times New Roman" w:cs="Times New Roman"/>
          <w:sz w:val="28"/>
          <w:szCs w:val="28"/>
        </w:rPr>
        <w:t xml:space="preserve"> TAND TP.HCM </w:t>
      </w:r>
      <w:r w:rsidR="000C473A">
        <w:rPr>
          <w:rFonts w:ascii="Times New Roman" w:hAnsi="Times New Roman" w:cs="Times New Roman"/>
          <w:sz w:val="28"/>
          <w:szCs w:val="28"/>
        </w:rPr>
        <w:t xml:space="preserve">Phùng Văn Hải sẽ </w:t>
      </w:r>
      <w:r w:rsidR="006341D1">
        <w:rPr>
          <w:rFonts w:ascii="Times New Roman" w:hAnsi="Times New Roman" w:cs="Times New Roman"/>
          <w:sz w:val="28"/>
          <w:szCs w:val="28"/>
        </w:rPr>
        <w:t>rú</w:t>
      </w:r>
      <w:r w:rsidR="000C473A">
        <w:rPr>
          <w:rFonts w:ascii="Times New Roman" w:hAnsi="Times New Roman" w:cs="Times New Roman"/>
          <w:sz w:val="28"/>
          <w:szCs w:val="28"/>
        </w:rPr>
        <w:t>t kinh nghiệm đối với những bản án, quyết định này.</w:t>
      </w:r>
    </w:p>
    <w:p w:rsidR="00315CB7" w:rsidRDefault="003466DD" w:rsidP="007313A2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98.2pt;height:199pt">
            <v:imagedata r:id="rId9" o:title="IMG_9440"/>
          </v:shape>
        </w:pict>
      </w:r>
    </w:p>
    <w:p w:rsidR="00167FA4" w:rsidRDefault="007A6751" w:rsidP="007A6751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Chánh </w:t>
      </w:r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Lê Thanh Phong đề nghị </w:t>
      </w:r>
      <w:r w:rsidR="00F97557">
        <w:rPr>
          <w:rFonts w:ascii="Times New Roman" w:hAnsi="Times New Roman" w:cs="Times New Roman"/>
          <w:sz w:val="28"/>
          <w:szCs w:val="28"/>
        </w:rPr>
        <w:t xml:space="preserve">các đại biểu tham dự </w:t>
      </w:r>
      <w:r w:rsidR="008B32DE">
        <w:rPr>
          <w:rFonts w:ascii="Times New Roman" w:hAnsi="Times New Roman" w:cs="Times New Roman"/>
          <w:sz w:val="28"/>
          <w:szCs w:val="28"/>
        </w:rPr>
        <w:t xml:space="preserve">tập huấn </w:t>
      </w:r>
      <w:r w:rsidR="00F97557">
        <w:rPr>
          <w:rFonts w:ascii="Times New Roman" w:hAnsi="Times New Roman" w:cs="Times New Roman"/>
          <w:sz w:val="28"/>
          <w:szCs w:val="28"/>
        </w:rPr>
        <w:t xml:space="preserve">tập trung, </w:t>
      </w:r>
      <w:r w:rsidR="00AB21D4">
        <w:rPr>
          <w:rFonts w:ascii="Times New Roman" w:hAnsi="Times New Roman" w:cs="Times New Roman"/>
          <w:sz w:val="28"/>
          <w:szCs w:val="28"/>
        </w:rPr>
        <w:t>nghiêm túc, lắng nghe</w:t>
      </w:r>
      <w:r w:rsidR="00F97557">
        <w:rPr>
          <w:rFonts w:ascii="Times New Roman" w:hAnsi="Times New Roman" w:cs="Times New Roman"/>
          <w:sz w:val="28"/>
          <w:szCs w:val="28"/>
        </w:rPr>
        <w:t xml:space="preserve"> đầy đủ </w:t>
      </w:r>
      <w:r w:rsidR="00AB21D4">
        <w:rPr>
          <w:rFonts w:ascii="Times New Roman" w:hAnsi="Times New Roman" w:cs="Times New Roman"/>
          <w:sz w:val="28"/>
          <w:szCs w:val="28"/>
        </w:rPr>
        <w:t xml:space="preserve">các nội dung tập huấn </w:t>
      </w:r>
      <w:r w:rsidR="00A83C6B">
        <w:rPr>
          <w:rFonts w:ascii="Times New Roman" w:hAnsi="Times New Roman" w:cs="Times New Roman"/>
          <w:sz w:val="28"/>
          <w:szCs w:val="28"/>
        </w:rPr>
        <w:t xml:space="preserve">để phần nào đáp ứng yêu cầu của thực tiễn và công tác xét xử đặt ra. Đặc biệt, </w:t>
      </w:r>
      <w:r w:rsidR="00D35826">
        <w:rPr>
          <w:rFonts w:ascii="Times New Roman" w:hAnsi="Times New Roman" w:cs="Times New Roman"/>
          <w:sz w:val="28"/>
          <w:szCs w:val="28"/>
        </w:rPr>
        <w:t xml:space="preserve">các Tòa </w:t>
      </w:r>
      <w:proofErr w:type="gramStart"/>
      <w:r w:rsidR="00D35826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="00D35826">
        <w:rPr>
          <w:rFonts w:ascii="Times New Roman" w:hAnsi="Times New Roman" w:cs="Times New Roman"/>
          <w:sz w:val="28"/>
          <w:szCs w:val="28"/>
        </w:rPr>
        <w:t xml:space="preserve"> phải thực hiện ngay </w:t>
      </w:r>
      <w:r w:rsidR="001E37BA">
        <w:rPr>
          <w:rFonts w:ascii="Times New Roman" w:hAnsi="Times New Roman" w:cs="Times New Roman"/>
          <w:sz w:val="28"/>
          <w:szCs w:val="28"/>
        </w:rPr>
        <w:t>Chỉ thị số 06</w:t>
      </w:r>
      <w:r w:rsidR="007C59A8">
        <w:rPr>
          <w:rFonts w:ascii="Times New Roman" w:hAnsi="Times New Roman" w:cs="Times New Roman"/>
          <w:sz w:val="28"/>
          <w:szCs w:val="28"/>
        </w:rPr>
        <w:t xml:space="preserve"> ngày 12/12/2024 của Chánh án TANDTC về nâng cao chất lượng xét xử</w:t>
      </w:r>
      <w:r w:rsidR="00781EE0">
        <w:rPr>
          <w:rFonts w:ascii="Times New Roman" w:hAnsi="Times New Roman" w:cs="Times New Roman"/>
          <w:sz w:val="28"/>
          <w:szCs w:val="28"/>
        </w:rPr>
        <w:t>, hạn chế án bị hủy, sửa trong dân sự</w:t>
      </w:r>
      <w:r w:rsidR="00AB21D4">
        <w:rPr>
          <w:rFonts w:ascii="Times New Roman" w:hAnsi="Times New Roman" w:cs="Times New Roman"/>
          <w:sz w:val="28"/>
          <w:szCs w:val="28"/>
        </w:rPr>
        <w:t>.</w:t>
      </w:r>
      <w:r w:rsidR="00781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2C" w:rsidRDefault="00CE362C" w:rsidP="00A27183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BA5290" w:rsidRPr="00241E66" w:rsidRDefault="00BA5290" w:rsidP="00A27183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7A50E8" w:rsidRPr="00241E66" w:rsidRDefault="00F87164" w:rsidP="00D4390E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031BB" w:rsidRPr="00241E66" w:rsidRDefault="00A031BB" w:rsidP="00A031BB">
      <w:pPr>
        <w:shd w:val="clear" w:color="auto" w:fill="FFFFFF"/>
        <w:spacing w:before="120" w:after="120" w:line="25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31BB" w:rsidRPr="00F87164" w:rsidRDefault="00A031BB">
      <w:pPr>
        <w:rPr>
          <w:rFonts w:ascii="Times New Roman" w:hAnsi="Times New Roman" w:cs="Times New Roman"/>
          <w:sz w:val="28"/>
          <w:szCs w:val="28"/>
        </w:rPr>
      </w:pPr>
    </w:p>
    <w:sectPr w:rsidR="00A031BB" w:rsidRPr="00F87164" w:rsidSect="00A031BB">
      <w:pgSz w:w="12240" w:h="15840" w:code="1"/>
      <w:pgMar w:top="709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97A"/>
    <w:multiLevelType w:val="hybridMultilevel"/>
    <w:tmpl w:val="740C6160"/>
    <w:lvl w:ilvl="0" w:tplc="D81C43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64"/>
    <w:rsid w:val="000C473A"/>
    <w:rsid w:val="00167FA4"/>
    <w:rsid w:val="001911BE"/>
    <w:rsid w:val="001A09DA"/>
    <w:rsid w:val="001E37BA"/>
    <w:rsid w:val="00204F43"/>
    <w:rsid w:val="002135B4"/>
    <w:rsid w:val="00241E66"/>
    <w:rsid w:val="00257A9F"/>
    <w:rsid w:val="00271A44"/>
    <w:rsid w:val="00315CB7"/>
    <w:rsid w:val="003466DD"/>
    <w:rsid w:val="003609A8"/>
    <w:rsid w:val="00434547"/>
    <w:rsid w:val="00452DE9"/>
    <w:rsid w:val="004614FB"/>
    <w:rsid w:val="004E605A"/>
    <w:rsid w:val="004F3A65"/>
    <w:rsid w:val="005014D6"/>
    <w:rsid w:val="005329A6"/>
    <w:rsid w:val="005E1C6A"/>
    <w:rsid w:val="006341D1"/>
    <w:rsid w:val="00704AF9"/>
    <w:rsid w:val="007313A2"/>
    <w:rsid w:val="00757A62"/>
    <w:rsid w:val="00781EE0"/>
    <w:rsid w:val="007A50E8"/>
    <w:rsid w:val="007A6751"/>
    <w:rsid w:val="007B3485"/>
    <w:rsid w:val="007C59A8"/>
    <w:rsid w:val="00804CED"/>
    <w:rsid w:val="00826815"/>
    <w:rsid w:val="008B32DE"/>
    <w:rsid w:val="008E49D8"/>
    <w:rsid w:val="009179C3"/>
    <w:rsid w:val="00A031BB"/>
    <w:rsid w:val="00A27183"/>
    <w:rsid w:val="00A746D8"/>
    <w:rsid w:val="00A83C6B"/>
    <w:rsid w:val="00A957C9"/>
    <w:rsid w:val="00AB21D4"/>
    <w:rsid w:val="00AD63FF"/>
    <w:rsid w:val="00B50958"/>
    <w:rsid w:val="00B80EF3"/>
    <w:rsid w:val="00BA5290"/>
    <w:rsid w:val="00C12193"/>
    <w:rsid w:val="00C71AEB"/>
    <w:rsid w:val="00CE362C"/>
    <w:rsid w:val="00D35826"/>
    <w:rsid w:val="00D42E5A"/>
    <w:rsid w:val="00D43790"/>
    <w:rsid w:val="00D4390E"/>
    <w:rsid w:val="00E45832"/>
    <w:rsid w:val="00F17BEA"/>
    <w:rsid w:val="00F21AC7"/>
    <w:rsid w:val="00F37FAF"/>
    <w:rsid w:val="00F87164"/>
    <w:rsid w:val="00F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64"/>
    <w:pPr>
      <w:ind w:left="720"/>
      <w:contextualSpacing/>
    </w:pPr>
  </w:style>
  <w:style w:type="table" w:styleId="TableGrid">
    <w:name w:val="Table Grid"/>
    <w:basedOn w:val="TableNormal"/>
    <w:uiPriority w:val="39"/>
    <w:rsid w:val="00F8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164"/>
    <w:pPr>
      <w:ind w:left="720"/>
      <w:contextualSpacing/>
    </w:pPr>
  </w:style>
  <w:style w:type="table" w:styleId="TableGrid">
    <w:name w:val="Table Grid"/>
    <w:basedOn w:val="TableNormal"/>
    <w:uiPriority w:val="39"/>
    <w:rsid w:val="00F8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BB34E-1F5E-4277-82A6-DAC35C010CC5}"/>
</file>

<file path=customXml/itemProps2.xml><?xml version="1.0" encoding="utf-8"?>
<ds:datastoreItem xmlns:ds="http://schemas.openxmlformats.org/officeDocument/2006/customXml" ds:itemID="{732FE26F-1B16-408C-8636-53169AFD9CE7}"/>
</file>

<file path=customXml/itemProps3.xml><?xml version="1.0" encoding="utf-8"?>
<ds:datastoreItem xmlns:ds="http://schemas.openxmlformats.org/officeDocument/2006/customXml" ds:itemID="{6F01BBB9-C9C6-4ADE-B7BA-C3E801BAC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le minh quang</cp:lastModifiedBy>
  <cp:revision>9</cp:revision>
  <cp:lastPrinted>2024-12-12T04:07:00Z</cp:lastPrinted>
  <dcterms:created xsi:type="dcterms:W3CDTF">2024-12-16T02:30:00Z</dcterms:created>
  <dcterms:modified xsi:type="dcterms:W3CDTF">2024-12-16T03:42:00Z</dcterms:modified>
</cp:coreProperties>
</file>